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E" w:rsidRPr="00E557BE" w:rsidRDefault="00820F0F" w:rsidP="00E557BE">
      <w:pPr>
        <w:jc w:val="center"/>
        <w:rPr>
          <w:b/>
          <w:i/>
          <w:sz w:val="36"/>
          <w:szCs w:val="24"/>
        </w:rPr>
      </w:pPr>
      <w:r>
        <w:rPr>
          <w:b/>
          <w:i/>
          <w:sz w:val="36"/>
          <w:szCs w:val="24"/>
        </w:rPr>
        <w:t>1 курс 2</w:t>
      </w:r>
      <w:r w:rsidR="00B9084D" w:rsidRPr="00E557BE">
        <w:rPr>
          <w:b/>
          <w:i/>
          <w:sz w:val="36"/>
          <w:szCs w:val="24"/>
        </w:rPr>
        <w:t xml:space="preserve"> семестр</w:t>
      </w:r>
    </w:p>
    <w:p w:rsidR="00E557BE" w:rsidRPr="00B9084D" w:rsidRDefault="00E557BE" w:rsidP="00E557BE">
      <w:pPr>
        <w:jc w:val="center"/>
        <w:rPr>
          <w:b/>
          <w:sz w:val="28"/>
          <w:szCs w:val="24"/>
          <w:u w:val="single"/>
        </w:rPr>
      </w:pPr>
      <w:r w:rsidRPr="00B9084D">
        <w:rPr>
          <w:b/>
          <w:sz w:val="28"/>
          <w:szCs w:val="24"/>
          <w:u w:val="single"/>
        </w:rPr>
        <w:t>ЗАЧЕТЫ</w:t>
      </w:r>
    </w:p>
    <w:tbl>
      <w:tblPr>
        <w:tblStyle w:val="aa"/>
        <w:tblW w:w="0" w:type="auto"/>
        <w:jc w:val="center"/>
        <w:tblInd w:w="-125" w:type="dxa"/>
        <w:tblLayout w:type="fixed"/>
        <w:tblLook w:val="04A0"/>
      </w:tblPr>
      <w:tblGrid>
        <w:gridCol w:w="2835"/>
        <w:gridCol w:w="1858"/>
      </w:tblGrid>
      <w:tr w:rsidR="00A7173D" w:rsidTr="00B34E01">
        <w:trPr>
          <w:jc w:val="center"/>
        </w:trPr>
        <w:tc>
          <w:tcPr>
            <w:tcW w:w="2835" w:type="dxa"/>
          </w:tcPr>
          <w:p w:rsidR="00A7173D" w:rsidRPr="00A46F5F" w:rsidRDefault="00A7173D" w:rsidP="00A7173D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 xml:space="preserve">ПРАКТИКУМ ЭВМ </w:t>
            </w:r>
          </w:p>
        </w:tc>
        <w:tc>
          <w:tcPr>
            <w:tcW w:w="1858" w:type="dxa"/>
          </w:tcPr>
          <w:p w:rsidR="00A7173D" w:rsidRPr="00A46F5F" w:rsidRDefault="00A7173D" w:rsidP="00860A28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ЛИНАЛ</w:t>
            </w:r>
          </w:p>
        </w:tc>
      </w:tr>
      <w:tr w:rsidR="00A7173D" w:rsidTr="00B34E01">
        <w:trPr>
          <w:trHeight w:val="427"/>
          <w:jc w:val="center"/>
        </w:trPr>
        <w:tc>
          <w:tcPr>
            <w:tcW w:w="2835" w:type="dxa"/>
          </w:tcPr>
          <w:p w:rsidR="00A7173D" w:rsidRPr="00A46F5F" w:rsidRDefault="00B45737" w:rsidP="00860A28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ФИЗКУЛЬТУРА</w:t>
            </w:r>
          </w:p>
        </w:tc>
        <w:tc>
          <w:tcPr>
            <w:tcW w:w="1858" w:type="dxa"/>
          </w:tcPr>
          <w:p w:rsidR="00A7173D" w:rsidRPr="00A46F5F" w:rsidRDefault="00A7173D" w:rsidP="00A7173D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 xml:space="preserve">МАТАН </w:t>
            </w:r>
          </w:p>
        </w:tc>
      </w:tr>
      <w:tr w:rsidR="00B45737" w:rsidTr="00860A28">
        <w:trPr>
          <w:trHeight w:val="401"/>
          <w:jc w:val="center"/>
        </w:trPr>
        <w:tc>
          <w:tcPr>
            <w:tcW w:w="4693" w:type="dxa"/>
            <w:gridSpan w:val="2"/>
          </w:tcPr>
          <w:p w:rsidR="00B45737" w:rsidRPr="00A46F5F" w:rsidRDefault="00B45737" w:rsidP="00860A28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АНГЛИЙСКИЙ</w:t>
            </w:r>
            <w:r>
              <w:rPr>
                <w:szCs w:val="24"/>
              </w:rPr>
              <w:t xml:space="preserve"> ЯЗЫК</w:t>
            </w:r>
          </w:p>
        </w:tc>
      </w:tr>
    </w:tbl>
    <w:p w:rsidR="00B9084D" w:rsidRPr="00B9084D" w:rsidRDefault="00B9084D" w:rsidP="00B9084D">
      <w:pPr>
        <w:jc w:val="center"/>
        <w:rPr>
          <w:b/>
          <w:sz w:val="28"/>
          <w:szCs w:val="24"/>
          <w:u w:val="single"/>
        </w:rPr>
      </w:pPr>
      <w:r w:rsidRPr="00B9084D">
        <w:rPr>
          <w:b/>
          <w:sz w:val="28"/>
          <w:szCs w:val="24"/>
          <w:u w:val="single"/>
        </w:rPr>
        <w:t>ЭКЗАМЕНЫ</w:t>
      </w:r>
    </w:p>
    <w:tbl>
      <w:tblPr>
        <w:tblStyle w:val="aa"/>
        <w:tblW w:w="0" w:type="auto"/>
        <w:jc w:val="center"/>
        <w:tblInd w:w="-61" w:type="dxa"/>
        <w:tblLook w:val="04A0"/>
      </w:tblPr>
      <w:tblGrid>
        <w:gridCol w:w="1376"/>
        <w:gridCol w:w="992"/>
        <w:gridCol w:w="2524"/>
      </w:tblGrid>
      <w:tr w:rsidR="00B45737" w:rsidRPr="00B9084D" w:rsidTr="002411DA">
        <w:trPr>
          <w:jc w:val="center"/>
        </w:trPr>
        <w:tc>
          <w:tcPr>
            <w:tcW w:w="1376" w:type="dxa"/>
          </w:tcPr>
          <w:p w:rsidR="00B45737" w:rsidRPr="00A46F5F" w:rsidRDefault="00B45737">
            <w:pPr>
              <w:rPr>
                <w:szCs w:val="24"/>
              </w:rPr>
            </w:pPr>
            <w:r w:rsidRPr="00A46F5F">
              <w:rPr>
                <w:szCs w:val="24"/>
              </w:rPr>
              <w:t>ЛИНАЛ</w:t>
            </w:r>
          </w:p>
        </w:tc>
        <w:tc>
          <w:tcPr>
            <w:tcW w:w="992" w:type="dxa"/>
          </w:tcPr>
          <w:p w:rsidR="00B45737" w:rsidRPr="00A46F5F" w:rsidRDefault="00B45737">
            <w:pPr>
              <w:rPr>
                <w:szCs w:val="24"/>
              </w:rPr>
            </w:pPr>
            <w:r w:rsidRPr="00A46F5F">
              <w:rPr>
                <w:szCs w:val="24"/>
              </w:rPr>
              <w:t>МАТАН</w:t>
            </w:r>
          </w:p>
        </w:tc>
        <w:tc>
          <w:tcPr>
            <w:tcW w:w="2524" w:type="dxa"/>
          </w:tcPr>
          <w:p w:rsidR="00B45737" w:rsidRPr="00A46F5F" w:rsidRDefault="00B45737">
            <w:pPr>
              <w:rPr>
                <w:szCs w:val="24"/>
              </w:rPr>
            </w:pPr>
            <w:r>
              <w:rPr>
                <w:szCs w:val="24"/>
              </w:rPr>
              <w:t>ДИСКРЕТНАЯ МАТЕМАТИКА</w:t>
            </w:r>
          </w:p>
        </w:tc>
      </w:tr>
      <w:tr w:rsidR="00B45737" w:rsidRPr="00B9084D" w:rsidTr="002411DA">
        <w:trPr>
          <w:jc w:val="center"/>
        </w:trPr>
        <w:tc>
          <w:tcPr>
            <w:tcW w:w="2368" w:type="dxa"/>
            <w:gridSpan w:val="2"/>
          </w:tcPr>
          <w:p w:rsidR="00B45737" w:rsidRPr="00A46F5F" w:rsidRDefault="00B45737">
            <w:pPr>
              <w:rPr>
                <w:szCs w:val="24"/>
              </w:rPr>
            </w:pPr>
            <w:r>
              <w:rPr>
                <w:szCs w:val="24"/>
              </w:rPr>
              <w:t>АРХИТЕКТУРА ЭВМ И АССЕМБЛЕР</w:t>
            </w:r>
          </w:p>
        </w:tc>
        <w:tc>
          <w:tcPr>
            <w:tcW w:w="2524" w:type="dxa"/>
          </w:tcPr>
          <w:p w:rsidR="00B45737" w:rsidRPr="00A46F5F" w:rsidRDefault="00B45737">
            <w:pPr>
              <w:rPr>
                <w:szCs w:val="24"/>
              </w:rPr>
            </w:pPr>
            <w:r>
              <w:rPr>
                <w:szCs w:val="24"/>
              </w:rPr>
              <w:t>РУССКИЙ ЯЗЫК И КУЛЬТУРА РЕЧИ</w:t>
            </w:r>
          </w:p>
        </w:tc>
      </w:tr>
    </w:tbl>
    <w:p w:rsidR="00B9084D" w:rsidRPr="00A7173D" w:rsidRDefault="00B9084D" w:rsidP="00B9084D">
      <w:pPr>
        <w:jc w:val="center"/>
        <w:rPr>
          <w:sz w:val="24"/>
          <w:szCs w:val="24"/>
        </w:rPr>
      </w:pPr>
    </w:p>
    <w:p w:rsidR="00165486" w:rsidRDefault="00E557BE" w:rsidP="00B9084D">
      <w:pPr>
        <w:rPr>
          <w:sz w:val="24"/>
          <w:szCs w:val="24"/>
        </w:rPr>
      </w:pPr>
      <w:r w:rsidRPr="001F1114">
        <w:rPr>
          <w:b/>
          <w:sz w:val="24"/>
          <w:szCs w:val="24"/>
          <w:u w:val="single"/>
        </w:rPr>
        <w:t>Про зачеты</w:t>
      </w:r>
      <w:r w:rsidR="00B45737">
        <w:rPr>
          <w:b/>
          <w:sz w:val="24"/>
          <w:szCs w:val="24"/>
          <w:u w:val="single"/>
        </w:rPr>
        <w:t xml:space="preserve"> (можно закрыться уже к 20.05, комиссии - первые до 31.05</w:t>
      </w:r>
      <w:r>
        <w:rPr>
          <w:b/>
          <w:sz w:val="24"/>
          <w:szCs w:val="24"/>
          <w:u w:val="single"/>
        </w:rPr>
        <w:t xml:space="preserve">, потом еще в </w:t>
      </w:r>
      <w:r w:rsidR="00B45737">
        <w:rPr>
          <w:b/>
          <w:sz w:val="24"/>
          <w:szCs w:val="24"/>
          <w:u w:val="single"/>
        </w:rPr>
        <w:t>сентябре</w:t>
      </w:r>
      <w:r>
        <w:rPr>
          <w:b/>
          <w:sz w:val="24"/>
          <w:szCs w:val="24"/>
          <w:u w:val="single"/>
        </w:rPr>
        <w:t xml:space="preserve"> 2 попытки)</w:t>
      </w:r>
      <w:r w:rsidRPr="009A6565">
        <w:rPr>
          <w:b/>
          <w:sz w:val="24"/>
          <w:szCs w:val="24"/>
          <w:u w:val="single"/>
        </w:rPr>
        <w:br/>
      </w:r>
      <w:r w:rsidR="00024E8C">
        <w:rPr>
          <w:sz w:val="24"/>
          <w:szCs w:val="24"/>
        </w:rPr>
        <w:t>Все аналогично первому семестру.</w:t>
      </w:r>
      <w:r w:rsidR="00165486">
        <w:rPr>
          <w:sz w:val="24"/>
          <w:szCs w:val="24"/>
        </w:rPr>
        <w:br/>
        <w:t>На практикуме будут небольшие проектные работы, типа исследования, которые необходимо аккуратно оформить по образцу и сдать вовремя.</w:t>
      </w:r>
      <w:r w:rsidR="00165486">
        <w:rPr>
          <w:sz w:val="24"/>
          <w:szCs w:val="24"/>
        </w:rPr>
        <w:br/>
        <w:t>Главное вовремя показать текст проги и не затягивать с оформлением отчета.</w:t>
      </w:r>
    </w:p>
    <w:p w:rsidR="00B9084D" w:rsidRDefault="00B9084D" w:rsidP="00B9084D">
      <w:pPr>
        <w:rPr>
          <w:b/>
          <w:sz w:val="24"/>
          <w:szCs w:val="24"/>
          <w:u w:val="single"/>
        </w:rPr>
      </w:pPr>
      <w:r w:rsidRPr="00B9084D">
        <w:rPr>
          <w:b/>
          <w:sz w:val="24"/>
          <w:szCs w:val="24"/>
          <w:u w:val="single"/>
        </w:rPr>
        <w:t>Про экзамены</w:t>
      </w:r>
      <w:r w:rsidR="00E557BE">
        <w:rPr>
          <w:b/>
          <w:sz w:val="24"/>
          <w:szCs w:val="24"/>
          <w:u w:val="single"/>
        </w:rPr>
        <w:t xml:space="preserve"> (примерно</w:t>
      </w:r>
      <w:r w:rsidR="00024E8C">
        <w:rPr>
          <w:b/>
          <w:sz w:val="24"/>
          <w:szCs w:val="24"/>
          <w:u w:val="single"/>
        </w:rPr>
        <w:t xml:space="preserve"> 2 -22 июня</w:t>
      </w:r>
      <w:r w:rsidR="005C5CD2">
        <w:rPr>
          <w:b/>
          <w:sz w:val="24"/>
          <w:szCs w:val="24"/>
          <w:u w:val="single"/>
        </w:rPr>
        <w:t>)</w:t>
      </w:r>
    </w:p>
    <w:p w:rsidR="00024E8C" w:rsidRDefault="00024E8C" w:rsidP="00B9084D">
      <w:pPr>
        <w:rPr>
          <w:sz w:val="24"/>
          <w:szCs w:val="24"/>
        </w:rPr>
      </w:pPr>
      <w:r>
        <w:rPr>
          <w:b/>
          <w:sz w:val="24"/>
          <w:szCs w:val="24"/>
        </w:rPr>
        <w:t>Дискретная математика</w:t>
      </w:r>
      <w:r w:rsidR="00B9084D">
        <w:rPr>
          <w:sz w:val="24"/>
          <w:szCs w:val="24"/>
        </w:rPr>
        <w:t xml:space="preserve"> –</w:t>
      </w:r>
      <w:r w:rsidR="001F1114">
        <w:rPr>
          <w:sz w:val="24"/>
          <w:szCs w:val="24"/>
        </w:rPr>
        <w:t xml:space="preserve"> </w:t>
      </w:r>
      <w:r w:rsidR="00165486">
        <w:rPr>
          <w:sz w:val="24"/>
          <w:szCs w:val="24"/>
        </w:rPr>
        <w:t>будут</w:t>
      </w:r>
      <w:r>
        <w:rPr>
          <w:sz w:val="24"/>
          <w:szCs w:val="24"/>
        </w:rPr>
        <w:t xml:space="preserve"> контрольные по 4 темам.</w:t>
      </w:r>
      <w:r w:rsidR="00165486">
        <w:rPr>
          <w:sz w:val="24"/>
          <w:szCs w:val="24"/>
        </w:rPr>
        <w:t xml:space="preserve"> </w:t>
      </w:r>
      <w:r w:rsidR="0040353E">
        <w:rPr>
          <w:sz w:val="24"/>
          <w:szCs w:val="24"/>
        </w:rPr>
        <w:t>(самих кр или 2, или 4 зависит от лектора)</w:t>
      </w:r>
      <w:r w:rsidR="0040353E">
        <w:rPr>
          <w:sz w:val="24"/>
          <w:szCs w:val="24"/>
        </w:rPr>
        <w:br/>
      </w:r>
      <w:r w:rsidR="0040353E" w:rsidRPr="0040353E">
        <w:rPr>
          <w:sz w:val="24"/>
          <w:szCs w:val="24"/>
        </w:rPr>
        <w:t>“</w:t>
      </w:r>
      <w:r w:rsidR="0040353E">
        <w:rPr>
          <w:sz w:val="24"/>
          <w:szCs w:val="24"/>
        </w:rPr>
        <w:t>Алгебра логики</w:t>
      </w:r>
      <w:r w:rsidR="00165486" w:rsidRPr="00165486">
        <w:rPr>
          <w:sz w:val="24"/>
          <w:szCs w:val="24"/>
        </w:rPr>
        <w:t>”</w:t>
      </w:r>
      <w:r w:rsidR="0040353E">
        <w:rPr>
          <w:sz w:val="24"/>
          <w:szCs w:val="24"/>
        </w:rPr>
        <w:t xml:space="preserve">, </w:t>
      </w:r>
      <w:r w:rsidR="00165486">
        <w:rPr>
          <w:sz w:val="24"/>
          <w:szCs w:val="24"/>
        </w:rPr>
        <w:t>Графы</w:t>
      </w:r>
      <w:r w:rsidR="00165486" w:rsidRPr="00165486">
        <w:rPr>
          <w:sz w:val="24"/>
          <w:szCs w:val="24"/>
        </w:rPr>
        <w:t>”</w:t>
      </w:r>
      <w:r w:rsidR="0040353E">
        <w:rPr>
          <w:sz w:val="24"/>
          <w:szCs w:val="24"/>
        </w:rPr>
        <w:t xml:space="preserve">, </w:t>
      </w:r>
      <w:r w:rsidR="0040353E" w:rsidRPr="0040353E">
        <w:rPr>
          <w:sz w:val="24"/>
          <w:szCs w:val="24"/>
        </w:rPr>
        <w:t>“</w:t>
      </w:r>
      <w:r w:rsidR="0040353E">
        <w:rPr>
          <w:sz w:val="24"/>
          <w:szCs w:val="24"/>
        </w:rPr>
        <w:t>Кодирование</w:t>
      </w:r>
      <w:r w:rsidR="0040353E" w:rsidRPr="0040353E">
        <w:rPr>
          <w:sz w:val="24"/>
          <w:szCs w:val="24"/>
        </w:rPr>
        <w:t>”, “</w:t>
      </w:r>
      <w:r w:rsidR="0040353E">
        <w:rPr>
          <w:sz w:val="24"/>
          <w:szCs w:val="24"/>
        </w:rPr>
        <w:t>Автоматы</w:t>
      </w:r>
      <w:r w:rsidR="0040353E" w:rsidRPr="0040353E">
        <w:rPr>
          <w:sz w:val="24"/>
          <w:szCs w:val="24"/>
        </w:rPr>
        <w:t>”</w:t>
      </w:r>
      <w:r>
        <w:rPr>
          <w:sz w:val="24"/>
          <w:szCs w:val="24"/>
        </w:rPr>
        <w:br/>
        <w:t xml:space="preserve">За каждую тему можно получить </w:t>
      </w:r>
      <w:r w:rsidR="0040353E">
        <w:rPr>
          <w:sz w:val="24"/>
          <w:szCs w:val="24"/>
        </w:rPr>
        <w:t xml:space="preserve">оценку </w:t>
      </w:r>
      <w:r>
        <w:rPr>
          <w:sz w:val="24"/>
          <w:szCs w:val="24"/>
        </w:rPr>
        <w:t>0, 0.5 и 1.</w:t>
      </w:r>
      <w:r>
        <w:rPr>
          <w:sz w:val="24"/>
          <w:szCs w:val="24"/>
        </w:rPr>
        <w:br/>
        <w:t xml:space="preserve">1 – задач на данную тему не будет </w:t>
      </w:r>
      <w:r w:rsidR="00165486">
        <w:rPr>
          <w:sz w:val="24"/>
          <w:szCs w:val="24"/>
        </w:rPr>
        <w:t>на экзамене</w:t>
      </w:r>
      <w:r w:rsidR="00165486">
        <w:rPr>
          <w:sz w:val="24"/>
          <w:szCs w:val="24"/>
        </w:rPr>
        <w:br/>
        <w:t>0.5 – задача будет, если будет вытянута эта тема</w:t>
      </w:r>
      <w:r w:rsidR="00165486">
        <w:rPr>
          <w:sz w:val="24"/>
          <w:szCs w:val="24"/>
        </w:rPr>
        <w:br/>
        <w:t>0 – задача точно будет.</w:t>
      </w:r>
      <w:r w:rsidR="0040353E">
        <w:rPr>
          <w:sz w:val="24"/>
          <w:szCs w:val="24"/>
        </w:rPr>
        <w:br/>
        <w:t>Билеты к экзамену и сайт поддержки курса</w:t>
      </w:r>
      <w:r w:rsidR="0040353E" w:rsidRPr="0040353E">
        <w:rPr>
          <w:sz w:val="24"/>
          <w:szCs w:val="24"/>
        </w:rPr>
        <w:t>:</w:t>
      </w:r>
      <w:r w:rsidR="0040353E">
        <w:rPr>
          <w:sz w:val="24"/>
          <w:szCs w:val="24"/>
        </w:rPr>
        <w:br/>
      </w:r>
      <w:hyperlink r:id="rId7" w:history="1">
        <w:r w:rsidR="0040353E" w:rsidRPr="004725EC">
          <w:rPr>
            <w:rStyle w:val="ab"/>
            <w:sz w:val="24"/>
            <w:szCs w:val="24"/>
          </w:rPr>
          <w:t>http://mk.cs.msu.ru/index.php/%D0%94%D0%B8%D1%81%D0%BA%D1%80%D0%B5%D1%82%D0%BD%D0%B0%D1%8F_%D0%BC%D0%B0%D1%82%D0%B5%D0%BC%D0%B0%D1%82%D0%B8%D0%BA%D0%B0_(1%D0%B9_%D0%BA%D1%83%D1%80%D1%81)</w:t>
        </w:r>
      </w:hyperlink>
      <w:r w:rsidR="0040353E" w:rsidRPr="0040353E">
        <w:rPr>
          <w:sz w:val="24"/>
          <w:szCs w:val="24"/>
        </w:rPr>
        <w:br/>
      </w:r>
      <w:r w:rsidR="0040353E" w:rsidRPr="0040353E">
        <w:rPr>
          <w:sz w:val="24"/>
          <w:szCs w:val="24"/>
          <w:u w:val="single"/>
        </w:rPr>
        <w:t>Как проходит экзамен</w:t>
      </w:r>
      <w:r w:rsidR="0040353E">
        <w:rPr>
          <w:sz w:val="24"/>
          <w:szCs w:val="24"/>
          <w:u w:val="single"/>
        </w:rPr>
        <w:br/>
      </w:r>
      <w:r w:rsidR="0040353E">
        <w:rPr>
          <w:sz w:val="24"/>
          <w:szCs w:val="24"/>
        </w:rPr>
        <w:t>1) Выдают по одной задаче, за каждую из тем, по который 0. Минут по 15-25 на решение каждой.</w:t>
      </w:r>
      <w:r w:rsidR="0040353E">
        <w:rPr>
          <w:sz w:val="24"/>
          <w:szCs w:val="24"/>
        </w:rPr>
        <w:br/>
        <w:t xml:space="preserve">2)Ответ на часть А. Без подготовки, но с использованием любых материалов. </w:t>
      </w:r>
      <w:r w:rsidR="002411DA">
        <w:rPr>
          <w:sz w:val="24"/>
          <w:szCs w:val="24"/>
        </w:rPr>
        <w:t xml:space="preserve">Надо хорошо знать определения, без подсматривания в книгу или тетрадь. </w:t>
      </w:r>
      <w:r w:rsidR="0040353E">
        <w:rPr>
          <w:sz w:val="24"/>
          <w:szCs w:val="24"/>
        </w:rPr>
        <w:t>Будут вопросы на понимание, надо знат</w:t>
      </w:r>
      <w:r w:rsidR="002411DA">
        <w:rPr>
          <w:sz w:val="24"/>
          <w:szCs w:val="24"/>
        </w:rPr>
        <w:t>ь тонкие моменты и четко знать, порядок</w:t>
      </w:r>
      <w:r w:rsidR="0040353E">
        <w:rPr>
          <w:sz w:val="24"/>
          <w:szCs w:val="24"/>
        </w:rPr>
        <w:t xml:space="preserve"> и опорные идеи доказательства. Пользоваться литературой при этом можно и нужно, но прочитать первый раз на самом экзамене не прокатит</w:t>
      </w:r>
      <w:r w:rsidR="002411DA">
        <w:rPr>
          <w:sz w:val="24"/>
          <w:szCs w:val="24"/>
        </w:rPr>
        <w:t>.</w:t>
      </w:r>
      <w:r w:rsidR="0040353E">
        <w:rPr>
          <w:sz w:val="24"/>
          <w:szCs w:val="24"/>
        </w:rPr>
        <w:br/>
        <w:t>3)Ответ на часть Б. После 5-10 минут подготовки рассказывается билет, надо четко знать определения и доказательство.</w:t>
      </w:r>
      <w:r w:rsidR="0040353E">
        <w:rPr>
          <w:sz w:val="24"/>
          <w:szCs w:val="24"/>
        </w:rPr>
        <w:br/>
        <w:t xml:space="preserve">4)Тянется задача из 4 тем, если вытянута задача на тему, которая уже решена в п. 1) или </w:t>
      </w:r>
      <w:r w:rsidR="0040353E">
        <w:rPr>
          <w:sz w:val="24"/>
          <w:szCs w:val="24"/>
        </w:rPr>
        <w:lastRenderedPageBreak/>
        <w:t>на тему</w:t>
      </w:r>
      <w:r w:rsidR="00820F0F">
        <w:rPr>
          <w:sz w:val="24"/>
          <w:szCs w:val="24"/>
        </w:rPr>
        <w:t xml:space="preserve"> по которой оценка 1, то задача не решается. Любая нерешенная задача это минус балл</w:t>
      </w:r>
      <w:r w:rsidR="002411DA">
        <w:rPr>
          <w:sz w:val="24"/>
          <w:szCs w:val="24"/>
        </w:rPr>
        <w:t xml:space="preserve"> к итоговой оценке. Так что завалить экзамен можно уже после</w:t>
      </w:r>
      <w:r w:rsidR="00820F0F">
        <w:rPr>
          <w:sz w:val="24"/>
          <w:szCs w:val="24"/>
        </w:rPr>
        <w:t xml:space="preserve"> п.1)</w:t>
      </w:r>
      <w:r w:rsidR="002411DA">
        <w:rPr>
          <w:sz w:val="24"/>
          <w:szCs w:val="24"/>
        </w:rPr>
        <w:t>, если не решить 3 задачи.</w:t>
      </w:r>
      <w:r w:rsidR="0040353E">
        <w:rPr>
          <w:sz w:val="24"/>
          <w:szCs w:val="24"/>
        </w:rPr>
        <w:br/>
      </w:r>
      <w:r w:rsidR="005428FA" w:rsidRPr="005428FA">
        <w:rPr>
          <w:b/>
          <w:sz w:val="24"/>
          <w:szCs w:val="24"/>
        </w:rPr>
        <w:t>Алгоритмы</w:t>
      </w:r>
      <w:r w:rsidR="005428FA" w:rsidRPr="005428FA">
        <w:rPr>
          <w:sz w:val="24"/>
          <w:szCs w:val="24"/>
        </w:rPr>
        <w:t xml:space="preserve">[1 </w:t>
      </w:r>
      <w:r w:rsidR="005428FA">
        <w:rPr>
          <w:sz w:val="24"/>
          <w:szCs w:val="24"/>
        </w:rPr>
        <w:t>поток</w:t>
      </w:r>
      <w:r w:rsidR="005428FA" w:rsidRPr="005428FA">
        <w:rPr>
          <w:sz w:val="24"/>
          <w:szCs w:val="24"/>
        </w:rPr>
        <w:t xml:space="preserve">] </w:t>
      </w:r>
      <w:r w:rsidR="005428FA">
        <w:rPr>
          <w:sz w:val="24"/>
          <w:szCs w:val="24"/>
        </w:rPr>
        <w:t>–</w:t>
      </w:r>
      <w:r w:rsidR="005428FA" w:rsidRPr="005428FA">
        <w:rPr>
          <w:sz w:val="24"/>
          <w:szCs w:val="24"/>
        </w:rPr>
        <w:t xml:space="preserve"> </w:t>
      </w:r>
      <w:r w:rsidR="004C38B7">
        <w:rPr>
          <w:sz w:val="24"/>
          <w:szCs w:val="24"/>
        </w:rPr>
        <w:t xml:space="preserve">1ый коллоквиум </w:t>
      </w:r>
      <w:r w:rsidR="00165486">
        <w:rPr>
          <w:sz w:val="24"/>
          <w:szCs w:val="24"/>
        </w:rPr>
        <w:t>вторая половина марта</w:t>
      </w:r>
      <w:r w:rsidR="005428FA">
        <w:rPr>
          <w:sz w:val="24"/>
          <w:szCs w:val="24"/>
        </w:rPr>
        <w:br/>
        <w:t xml:space="preserve">2ой коллоквиум </w:t>
      </w:r>
      <w:r w:rsidR="00930F8D">
        <w:rPr>
          <w:sz w:val="24"/>
          <w:szCs w:val="24"/>
        </w:rPr>
        <w:t>конец апреля</w:t>
      </w:r>
      <w:r w:rsidR="005428FA">
        <w:rPr>
          <w:sz w:val="24"/>
          <w:szCs w:val="24"/>
        </w:rPr>
        <w:t xml:space="preserve">. </w:t>
      </w:r>
      <w:r w:rsidR="005428FA">
        <w:rPr>
          <w:sz w:val="24"/>
          <w:szCs w:val="24"/>
        </w:rPr>
        <w:br/>
        <w:t xml:space="preserve">Коллоквиумы и экзамен проходят </w:t>
      </w:r>
      <w:r w:rsidR="005C5CD2">
        <w:rPr>
          <w:sz w:val="24"/>
          <w:szCs w:val="24"/>
        </w:rPr>
        <w:t>в формате письменных контрольных.</w:t>
      </w:r>
      <w:r w:rsidR="001F1114">
        <w:rPr>
          <w:sz w:val="24"/>
          <w:szCs w:val="24"/>
        </w:rPr>
        <w:br/>
        <w:t xml:space="preserve">Варианты - </w:t>
      </w:r>
      <w:hyperlink r:id="rId8" w:history="1">
        <w:r w:rsidRPr="004725EC">
          <w:rPr>
            <w:rStyle w:val="ab"/>
            <w:sz w:val="24"/>
            <w:szCs w:val="24"/>
          </w:rPr>
          <w:t>https://drive.google.com/drive/u/1/folders/1-rq5TRIt19kqmKXe8yNFI1PM4Ivzrcpe</w:t>
        </w:r>
      </w:hyperlink>
      <w:r>
        <w:rPr>
          <w:sz w:val="24"/>
          <w:szCs w:val="24"/>
        </w:rPr>
        <w:t xml:space="preserve"> </w:t>
      </w:r>
      <w:r w:rsidR="00930F8D" w:rsidRPr="00930F8D">
        <w:rPr>
          <w:sz w:val="24"/>
          <w:szCs w:val="24"/>
        </w:rPr>
        <w:br/>
      </w:r>
      <w:r w:rsidR="005428FA">
        <w:rPr>
          <w:sz w:val="24"/>
          <w:szCs w:val="24"/>
        </w:rPr>
        <w:t>Возможен автомат при отлично написанных коллоквиумах и хорошей оценке по прак</w:t>
      </w:r>
      <w:r>
        <w:rPr>
          <w:sz w:val="24"/>
          <w:szCs w:val="24"/>
        </w:rPr>
        <w:t>у.</w:t>
      </w:r>
      <w:r>
        <w:rPr>
          <w:sz w:val="24"/>
          <w:szCs w:val="24"/>
        </w:rPr>
        <w:br/>
        <w:t>Итоговая оценка по баллам  60</w:t>
      </w:r>
      <w:r w:rsidR="005428FA" w:rsidRPr="005428FA">
        <w:rPr>
          <w:sz w:val="24"/>
          <w:szCs w:val="24"/>
        </w:rPr>
        <w:t xml:space="preserve">% </w:t>
      </w:r>
      <w:r>
        <w:rPr>
          <w:sz w:val="24"/>
          <w:szCs w:val="24"/>
        </w:rPr>
        <w:t>экзамен, 20</w:t>
      </w:r>
      <w:r w:rsidR="005C5CD2">
        <w:rPr>
          <w:sz w:val="24"/>
          <w:szCs w:val="24"/>
        </w:rPr>
        <w:t xml:space="preserve">% </w:t>
      </w:r>
      <w:r w:rsidR="005C5CD2">
        <w:rPr>
          <w:sz w:val="24"/>
          <w:szCs w:val="24"/>
          <w:lang w:val="en-US"/>
        </w:rPr>
        <w:t>I</w:t>
      </w:r>
      <w:r w:rsidR="005C5CD2">
        <w:rPr>
          <w:sz w:val="24"/>
          <w:szCs w:val="24"/>
        </w:rPr>
        <w:t xml:space="preserve"> коллоквиум,</w:t>
      </w:r>
      <w:r>
        <w:rPr>
          <w:sz w:val="24"/>
          <w:szCs w:val="24"/>
        </w:rPr>
        <w:t xml:space="preserve"> 20</w:t>
      </w:r>
      <w:r w:rsidR="005C5CD2">
        <w:rPr>
          <w:sz w:val="24"/>
          <w:szCs w:val="24"/>
        </w:rPr>
        <w:t xml:space="preserve">% </w:t>
      </w:r>
      <w:r w:rsidR="005C5CD2">
        <w:rPr>
          <w:sz w:val="24"/>
          <w:szCs w:val="24"/>
          <w:lang w:val="en-US"/>
        </w:rPr>
        <w:t>II</w:t>
      </w:r>
      <w:r w:rsidR="005428FA">
        <w:rPr>
          <w:sz w:val="24"/>
          <w:szCs w:val="24"/>
        </w:rPr>
        <w:t xml:space="preserve"> коллоквиум.</w:t>
      </w:r>
      <w:r w:rsidR="005428FA">
        <w:rPr>
          <w:sz w:val="24"/>
          <w:szCs w:val="24"/>
        </w:rPr>
        <w:br/>
        <w:t xml:space="preserve">Сайт поддержки курса </w:t>
      </w:r>
      <w:r>
        <w:rPr>
          <w:sz w:val="24"/>
          <w:szCs w:val="24"/>
        </w:rPr>
        <w:t xml:space="preserve"> </w:t>
      </w:r>
      <w:hyperlink r:id="rId9" w:history="1">
        <w:r w:rsidRPr="004725EC">
          <w:rPr>
            <w:rStyle w:val="ab"/>
            <w:sz w:val="24"/>
            <w:szCs w:val="24"/>
          </w:rPr>
          <w:t>http://asmcourse.cs.msu.ru/</w:t>
        </w:r>
      </w:hyperlink>
      <w:r w:rsidRPr="00024E8C">
        <w:rPr>
          <w:sz w:val="24"/>
          <w:szCs w:val="24"/>
        </w:rPr>
        <w:t xml:space="preserve"> </w:t>
      </w:r>
      <w:r w:rsidRPr="00024E8C">
        <w:rPr>
          <w:sz w:val="24"/>
          <w:szCs w:val="24"/>
        </w:rPr>
        <w:br/>
      </w:r>
      <w:r>
        <w:rPr>
          <w:sz w:val="24"/>
          <w:szCs w:val="24"/>
        </w:rPr>
        <w:t xml:space="preserve">Неплохой список команд </w:t>
      </w:r>
      <w:hyperlink r:id="rId10" w:history="1">
        <w:r w:rsidRPr="004725EC">
          <w:rPr>
            <w:rStyle w:val="ab"/>
            <w:sz w:val="24"/>
            <w:szCs w:val="24"/>
          </w:rPr>
          <w:t>http://asmworld.ru/spravochnik-komand/</w:t>
        </w:r>
      </w:hyperlink>
      <w:r>
        <w:rPr>
          <w:sz w:val="24"/>
          <w:szCs w:val="24"/>
        </w:rPr>
        <w:t xml:space="preserve"> </w:t>
      </w:r>
    </w:p>
    <w:p w:rsidR="005428FA" w:rsidRPr="001F1114" w:rsidRDefault="001F1114" w:rsidP="00B9084D">
      <w:pPr>
        <w:rPr>
          <w:sz w:val="24"/>
          <w:szCs w:val="24"/>
        </w:rPr>
      </w:pPr>
      <w:r w:rsidRPr="001F1114">
        <w:rPr>
          <w:b/>
          <w:sz w:val="24"/>
          <w:szCs w:val="24"/>
        </w:rPr>
        <w:t>Алгоритмы</w:t>
      </w:r>
      <w:r>
        <w:rPr>
          <w:sz w:val="24"/>
          <w:szCs w:val="24"/>
        </w:rPr>
        <w:t>[2 поток</w:t>
      </w:r>
      <w:r w:rsidRPr="001F1114">
        <w:rPr>
          <w:sz w:val="24"/>
          <w:szCs w:val="24"/>
        </w:rPr>
        <w:t xml:space="preserve">] – </w:t>
      </w:r>
      <w:r w:rsidR="002E3B84">
        <w:rPr>
          <w:sz w:val="24"/>
          <w:szCs w:val="24"/>
        </w:rPr>
        <w:t>Коллоквиумов нет. Итоговая оценка чисто оценка за</w:t>
      </w:r>
      <w:r w:rsidR="005C5CD2" w:rsidRPr="005C5CD2">
        <w:rPr>
          <w:sz w:val="24"/>
          <w:szCs w:val="24"/>
        </w:rPr>
        <w:t xml:space="preserve"> </w:t>
      </w:r>
      <w:r w:rsidR="005C5CD2">
        <w:rPr>
          <w:sz w:val="24"/>
          <w:szCs w:val="24"/>
        </w:rPr>
        <w:t>письменный</w:t>
      </w:r>
      <w:r w:rsidR="002E3B84">
        <w:rPr>
          <w:sz w:val="24"/>
          <w:szCs w:val="24"/>
        </w:rPr>
        <w:t xml:space="preserve"> экзамен.</w:t>
      </w:r>
    </w:p>
    <w:p w:rsidR="004E75ED" w:rsidRDefault="00165486" w:rsidP="00B9084D">
      <w:pPr>
        <w:rPr>
          <w:sz w:val="24"/>
          <w:szCs w:val="24"/>
        </w:rPr>
      </w:pPr>
      <w:r>
        <w:rPr>
          <w:b/>
          <w:sz w:val="24"/>
          <w:szCs w:val="24"/>
        </w:rPr>
        <w:t>Русский язык</w:t>
      </w:r>
      <w:r w:rsidR="001F1114">
        <w:rPr>
          <w:sz w:val="24"/>
          <w:szCs w:val="24"/>
        </w:rPr>
        <w:t xml:space="preserve"> – </w:t>
      </w:r>
      <w:r w:rsidR="00E107C3">
        <w:rPr>
          <w:sz w:val="24"/>
          <w:szCs w:val="24"/>
        </w:rPr>
        <w:t xml:space="preserve"> </w:t>
      </w:r>
      <w:r>
        <w:rPr>
          <w:sz w:val="24"/>
          <w:szCs w:val="24"/>
        </w:rPr>
        <w:t>Ключевой момент это написание трех эссе и блокнота (об этом подробно расскажут)</w:t>
      </w:r>
      <w:r w:rsidR="004E75ED">
        <w:rPr>
          <w:sz w:val="24"/>
          <w:szCs w:val="24"/>
        </w:rPr>
        <w:t>.</w:t>
      </w:r>
      <w:r>
        <w:rPr>
          <w:sz w:val="24"/>
          <w:szCs w:val="24"/>
        </w:rPr>
        <w:t xml:space="preserve"> Оценки за блокнот и эссе напрямую влияют на итоговую оценку, также снижает итоговую оценку нарушение дедлайнов. Возможен автомат при хороших эссе, сданных вовремя. Сам экзамен устный, проходит не сильно строго, тройки ставят, но в основном их получают нарушители дедлайнов. </w:t>
      </w:r>
      <w:r w:rsidR="00E107C3">
        <w:rPr>
          <w:sz w:val="24"/>
          <w:szCs w:val="24"/>
        </w:rPr>
        <w:br/>
      </w:r>
    </w:p>
    <w:sectPr w:rsidR="004E75ED" w:rsidSect="006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6CF" w:rsidRDefault="003136CF" w:rsidP="00930F8D">
      <w:pPr>
        <w:spacing w:after="0" w:line="240" w:lineRule="auto"/>
      </w:pPr>
      <w:r>
        <w:separator/>
      </w:r>
    </w:p>
  </w:endnote>
  <w:endnote w:type="continuationSeparator" w:id="1">
    <w:p w:rsidR="003136CF" w:rsidRDefault="003136CF" w:rsidP="009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6CF" w:rsidRDefault="003136CF" w:rsidP="00930F8D">
      <w:pPr>
        <w:spacing w:after="0" w:line="240" w:lineRule="auto"/>
      </w:pPr>
      <w:r>
        <w:separator/>
      </w:r>
    </w:p>
  </w:footnote>
  <w:footnote w:type="continuationSeparator" w:id="1">
    <w:p w:rsidR="003136CF" w:rsidRDefault="003136CF" w:rsidP="009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4D"/>
    <w:rsid w:val="00024E8C"/>
    <w:rsid w:val="0009537E"/>
    <w:rsid w:val="00106AF4"/>
    <w:rsid w:val="00165486"/>
    <w:rsid w:val="0017715C"/>
    <w:rsid w:val="001F1114"/>
    <w:rsid w:val="00213529"/>
    <w:rsid w:val="002411DA"/>
    <w:rsid w:val="002E3B84"/>
    <w:rsid w:val="003136CF"/>
    <w:rsid w:val="00320BEC"/>
    <w:rsid w:val="003F7923"/>
    <w:rsid w:val="0040353E"/>
    <w:rsid w:val="0042616D"/>
    <w:rsid w:val="004569E0"/>
    <w:rsid w:val="004B43E6"/>
    <w:rsid w:val="004C38B7"/>
    <w:rsid w:val="004E75ED"/>
    <w:rsid w:val="005428FA"/>
    <w:rsid w:val="005C5CD2"/>
    <w:rsid w:val="006B7BF6"/>
    <w:rsid w:val="00701A5D"/>
    <w:rsid w:val="00707BB7"/>
    <w:rsid w:val="0071043B"/>
    <w:rsid w:val="00744E57"/>
    <w:rsid w:val="007C41A2"/>
    <w:rsid w:val="00820F0F"/>
    <w:rsid w:val="00860A28"/>
    <w:rsid w:val="00930F8D"/>
    <w:rsid w:val="00947398"/>
    <w:rsid w:val="00952711"/>
    <w:rsid w:val="009A6565"/>
    <w:rsid w:val="009D42C2"/>
    <w:rsid w:val="00A46F5F"/>
    <w:rsid w:val="00A7173D"/>
    <w:rsid w:val="00AC2131"/>
    <w:rsid w:val="00B34E01"/>
    <w:rsid w:val="00B45737"/>
    <w:rsid w:val="00B53325"/>
    <w:rsid w:val="00B9084D"/>
    <w:rsid w:val="00BF4092"/>
    <w:rsid w:val="00E107C3"/>
    <w:rsid w:val="00E557BE"/>
    <w:rsid w:val="00F6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EC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20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0BEC"/>
    <w:rPr>
      <w:rFonts w:asciiTheme="majorHAnsi" w:eastAsiaTheme="majorEastAsia" w:hAnsiTheme="majorHAnsi" w:cstheme="majorBidi"/>
      <w:color w:val="00000A"/>
      <w:spacing w:val="-10"/>
      <w:kern w:val="2"/>
      <w:sz w:val="56"/>
      <w:szCs w:val="56"/>
    </w:rPr>
  </w:style>
  <w:style w:type="character" w:styleId="a5">
    <w:name w:val="Emphasis"/>
    <w:qFormat/>
    <w:rsid w:val="00320BEC"/>
    <w:rPr>
      <w:i/>
      <w:iCs/>
    </w:rPr>
  </w:style>
  <w:style w:type="paragraph" w:styleId="a6">
    <w:name w:val="List Paragraph"/>
    <w:basedOn w:val="a"/>
    <w:uiPriority w:val="34"/>
    <w:qFormat/>
    <w:rsid w:val="00320BEC"/>
    <w:pPr>
      <w:ind w:left="720"/>
      <w:contextualSpacing/>
    </w:pPr>
  </w:style>
  <w:style w:type="paragraph" w:customStyle="1" w:styleId="Heading3">
    <w:name w:val="Heading 3"/>
    <w:basedOn w:val="a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character" w:customStyle="1" w:styleId="a7">
    <w:name w:val="Заголовок Знак"/>
    <w:basedOn w:val="a0"/>
    <w:uiPriority w:val="10"/>
    <w:qFormat/>
    <w:rsid w:val="00320BE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sid w:val="00320BEC"/>
    <w:rPr>
      <w:rFonts w:cs="Courier New"/>
    </w:rPr>
  </w:style>
  <w:style w:type="character" w:customStyle="1" w:styleId="ListLabel2">
    <w:name w:val="ListLabel 2"/>
    <w:qFormat/>
    <w:rsid w:val="00320BEC"/>
    <w:rPr>
      <w:rFonts w:cs="Courier New"/>
    </w:rPr>
  </w:style>
  <w:style w:type="character" w:customStyle="1" w:styleId="ListLabel3">
    <w:name w:val="ListLabel 3"/>
    <w:qFormat/>
    <w:rsid w:val="00320BEC"/>
    <w:rPr>
      <w:rFonts w:cs="Courier New"/>
    </w:rPr>
  </w:style>
  <w:style w:type="character" w:customStyle="1" w:styleId="ListLabel4">
    <w:name w:val="ListLabel 4"/>
    <w:qFormat/>
    <w:rsid w:val="00320BEC"/>
    <w:rPr>
      <w:rFonts w:cs="Courier New"/>
    </w:rPr>
  </w:style>
  <w:style w:type="character" w:customStyle="1" w:styleId="ListLabel5">
    <w:name w:val="ListLabel 5"/>
    <w:qFormat/>
    <w:rsid w:val="00320BEC"/>
    <w:rPr>
      <w:rFonts w:cs="Courier New"/>
    </w:rPr>
  </w:style>
  <w:style w:type="character" w:customStyle="1" w:styleId="ListLabel6">
    <w:name w:val="ListLabel 6"/>
    <w:qFormat/>
    <w:rsid w:val="00320BEC"/>
    <w:rPr>
      <w:rFonts w:cs="Courier New"/>
    </w:rPr>
  </w:style>
  <w:style w:type="character" w:customStyle="1" w:styleId="ListLabel7">
    <w:name w:val="ListLabel 7"/>
    <w:qFormat/>
    <w:rsid w:val="00320BEC"/>
    <w:rPr>
      <w:rFonts w:cs="Courier New"/>
    </w:rPr>
  </w:style>
  <w:style w:type="character" w:customStyle="1" w:styleId="ListLabel8">
    <w:name w:val="ListLabel 8"/>
    <w:qFormat/>
    <w:rsid w:val="00320BEC"/>
    <w:rPr>
      <w:rFonts w:cs="Courier New"/>
    </w:rPr>
  </w:style>
  <w:style w:type="character" w:customStyle="1" w:styleId="ListLabel9">
    <w:name w:val="ListLabel 9"/>
    <w:qFormat/>
    <w:rsid w:val="00320BEC"/>
    <w:rPr>
      <w:rFonts w:cs="Courier New"/>
    </w:rPr>
  </w:style>
  <w:style w:type="character" w:customStyle="1" w:styleId="ListLabel10">
    <w:name w:val="ListLabel 10"/>
    <w:qFormat/>
    <w:rsid w:val="00320BEC"/>
    <w:rPr>
      <w:rFonts w:cs="Courier New"/>
    </w:rPr>
  </w:style>
  <w:style w:type="character" w:customStyle="1" w:styleId="ListLabel11">
    <w:name w:val="ListLabel 11"/>
    <w:qFormat/>
    <w:rsid w:val="00320BEC"/>
    <w:rPr>
      <w:rFonts w:cs="Courier New"/>
    </w:rPr>
  </w:style>
  <w:style w:type="character" w:customStyle="1" w:styleId="ListLabel12">
    <w:name w:val="ListLabel 12"/>
    <w:qFormat/>
    <w:rsid w:val="00320BEC"/>
    <w:rPr>
      <w:rFonts w:cs="Courier New"/>
    </w:rPr>
  </w:style>
  <w:style w:type="character" w:customStyle="1" w:styleId="ListLabel13">
    <w:name w:val="ListLabel 13"/>
    <w:qFormat/>
    <w:rsid w:val="00320BEC"/>
    <w:rPr>
      <w:rFonts w:cs="Courier New"/>
    </w:rPr>
  </w:style>
  <w:style w:type="character" w:customStyle="1" w:styleId="ListLabel14">
    <w:name w:val="ListLabel 14"/>
    <w:qFormat/>
    <w:rsid w:val="00320BEC"/>
    <w:rPr>
      <w:rFonts w:cs="Courier New"/>
    </w:rPr>
  </w:style>
  <w:style w:type="character" w:customStyle="1" w:styleId="ListLabel15">
    <w:name w:val="ListLabel 15"/>
    <w:qFormat/>
    <w:rsid w:val="00320BEC"/>
    <w:rPr>
      <w:rFonts w:cs="Courier New"/>
    </w:rPr>
  </w:style>
  <w:style w:type="paragraph" w:customStyle="1" w:styleId="Heading">
    <w:name w:val="Heading"/>
    <w:basedOn w:val="a"/>
    <w:next w:val="a8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320B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0BEC"/>
    <w:rPr>
      <w:color w:val="00000A"/>
      <w:sz w:val="22"/>
    </w:rPr>
  </w:style>
  <w:style w:type="paragraph" w:customStyle="1" w:styleId="Caption">
    <w:name w:val="Caption"/>
    <w:basedOn w:val="a"/>
    <w:qFormat/>
    <w:rsid w:val="00320BE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20BEC"/>
    <w:pPr>
      <w:suppressLineNumbers/>
    </w:pPr>
    <w:rPr>
      <w:rFonts w:cs="Droid Sans Devanagari"/>
    </w:rPr>
  </w:style>
  <w:style w:type="table" w:styleId="aa">
    <w:name w:val="Table Grid"/>
    <w:basedOn w:val="a1"/>
    <w:uiPriority w:val="59"/>
    <w:rsid w:val="00B908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428F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30F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30F8D"/>
    <w:rPr>
      <w:color w:val="00000A"/>
      <w:szCs w:val="20"/>
    </w:rPr>
  </w:style>
  <w:style w:type="character" w:styleId="ae">
    <w:name w:val="footnote reference"/>
    <w:basedOn w:val="a0"/>
    <w:uiPriority w:val="99"/>
    <w:semiHidden/>
    <w:unhideWhenUsed/>
    <w:rsid w:val="00930F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-rq5TRIt19kqmKXe8yNFI1PM4Ivzrc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k.cs.msu.ru/index.php/%D0%94%D0%B8%D1%81%D0%BA%D1%80%D0%B5%D1%82%D0%BD%D0%B0%D1%8F_%D0%BC%D0%B0%D1%82%D0%B5%D0%BC%D0%B0%D1%82%D0%B8%D0%BA%D0%B0_(1%D0%B9_%D0%BA%D1%83%D1%80%D1%81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smworld.ru/spravochnik-kom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mcourse.c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5481-8CC3-4895-8BD0-4921E57A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2018-10-06T12:27:00Z</dcterms:created>
  <dcterms:modified xsi:type="dcterms:W3CDTF">2018-10-08T02:34:00Z</dcterms:modified>
</cp:coreProperties>
</file>